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2DED8" w14:textId="2255F3A5" w:rsidR="000D61C4" w:rsidRPr="000D61C4" w:rsidRDefault="000D61C4" w:rsidP="00AF45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Plain Language Summary: </w:t>
      </w:r>
      <w:r w:rsidRPr="000D61C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White-Matter Connectivity and General Movements in Infants with Perinatal Brain Injury</w:t>
      </w:r>
    </w:p>
    <w:p w14:paraId="4B04D2FC" w14:textId="0BB573C3" w:rsidR="00802B90" w:rsidRDefault="00AF45A7" w:rsidP="00AF45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F45A7">
        <w:rPr>
          <w:rFonts w:ascii="Times New Roman" w:eastAsia="Times New Roman" w:hAnsi="Times New Roman" w:cs="Times New Roman"/>
          <w:kern w:val="0"/>
          <w14:ligatures w14:val="none"/>
        </w:rPr>
        <w:t xml:space="preserve">Cerebral palsy (CP) is a lifelong movement disorder that </w:t>
      </w:r>
      <w:r w:rsidR="002803FB">
        <w:rPr>
          <w:rFonts w:ascii="Times New Roman" w:eastAsia="Times New Roman" w:hAnsi="Times New Roman" w:cs="Times New Roman"/>
          <w:kern w:val="0"/>
          <w14:ligatures w14:val="none"/>
        </w:rPr>
        <w:t>often</w:t>
      </w:r>
      <w:r w:rsidRPr="00AF45A7">
        <w:rPr>
          <w:rFonts w:ascii="Times New Roman" w:eastAsia="Times New Roman" w:hAnsi="Times New Roman" w:cs="Times New Roman"/>
          <w:kern w:val="0"/>
          <w14:ligatures w14:val="none"/>
        </w:rPr>
        <w:t xml:space="preserve"> happens because </w:t>
      </w:r>
      <w:r w:rsidR="00802B90">
        <w:rPr>
          <w:rFonts w:ascii="Times New Roman" w:eastAsia="Times New Roman" w:hAnsi="Times New Roman" w:cs="Times New Roman"/>
          <w:kern w:val="0"/>
          <w14:ligatures w14:val="none"/>
        </w:rPr>
        <w:t>of an early injury to the brain around the time of birth</w:t>
      </w:r>
      <w:r w:rsidRPr="00AF45A7">
        <w:rPr>
          <w:rFonts w:ascii="Times New Roman" w:eastAsia="Times New Roman" w:hAnsi="Times New Roman" w:cs="Times New Roman"/>
          <w:kern w:val="0"/>
          <w14:ligatures w14:val="none"/>
        </w:rPr>
        <w:t xml:space="preserve">, like a stroke or </w:t>
      </w:r>
      <w:r w:rsidR="00A82920">
        <w:rPr>
          <w:rFonts w:ascii="Times New Roman" w:eastAsia="Times New Roman" w:hAnsi="Times New Roman" w:cs="Times New Roman"/>
          <w:kern w:val="0"/>
          <w14:ligatures w14:val="none"/>
        </w:rPr>
        <w:t>brain bleed</w:t>
      </w:r>
      <w:r w:rsidRPr="00AF45A7">
        <w:rPr>
          <w:rFonts w:ascii="Times New Roman" w:eastAsia="Times New Roman" w:hAnsi="Times New Roman" w:cs="Times New Roman"/>
          <w:kern w:val="0"/>
          <w14:ligatures w14:val="none"/>
        </w:rPr>
        <w:t>. Spotting signs of CP starting therapy</w:t>
      </w:r>
      <w:r w:rsidR="00802B90">
        <w:rPr>
          <w:rFonts w:ascii="Times New Roman" w:eastAsia="Times New Roman" w:hAnsi="Times New Roman" w:cs="Times New Roman"/>
          <w:kern w:val="0"/>
          <w14:ligatures w14:val="none"/>
        </w:rPr>
        <w:t xml:space="preserve"> early</w:t>
      </w:r>
      <w:r w:rsidRPr="00AF45A7">
        <w:rPr>
          <w:rFonts w:ascii="Times New Roman" w:eastAsia="Times New Roman" w:hAnsi="Times New Roman" w:cs="Times New Roman"/>
          <w:kern w:val="0"/>
          <w14:ligatures w14:val="none"/>
        </w:rPr>
        <w:t xml:space="preserve"> can help </w:t>
      </w:r>
      <w:r>
        <w:rPr>
          <w:rFonts w:ascii="Times New Roman" w:eastAsia="Times New Roman" w:hAnsi="Times New Roman" w:cs="Times New Roman"/>
          <w:kern w:val="0"/>
          <w14:ligatures w14:val="none"/>
        </w:rPr>
        <w:t>support children’s</w:t>
      </w:r>
      <w:r w:rsidRPr="00AF45A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development</w:t>
      </w:r>
      <w:r w:rsidRPr="00AF45A7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060B431" w14:textId="28F6025D" w:rsidR="00AF45A7" w:rsidRPr="00AF45A7" w:rsidRDefault="00AF45A7" w:rsidP="00AF45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F45A7">
        <w:rPr>
          <w:rFonts w:ascii="Times New Roman" w:eastAsia="Times New Roman" w:hAnsi="Times New Roman" w:cs="Times New Roman"/>
          <w:kern w:val="0"/>
          <w14:ligatures w14:val="none"/>
        </w:rPr>
        <w:t xml:space="preserve">One way </w:t>
      </w:r>
      <w:r>
        <w:rPr>
          <w:rFonts w:ascii="Times New Roman" w:eastAsia="Times New Roman" w:hAnsi="Times New Roman" w:cs="Times New Roman"/>
          <w:kern w:val="0"/>
          <w14:ligatures w14:val="none"/>
        </w:rPr>
        <w:t>to help identify</w:t>
      </w:r>
      <w:r w:rsidRPr="00AF45A7">
        <w:rPr>
          <w:rFonts w:ascii="Times New Roman" w:eastAsia="Times New Roman" w:hAnsi="Times New Roman" w:cs="Times New Roman"/>
          <w:kern w:val="0"/>
          <w14:ligatures w14:val="none"/>
        </w:rPr>
        <w:t xml:space="preserve"> CP early is </w:t>
      </w:r>
      <w:r>
        <w:rPr>
          <w:rFonts w:ascii="Times New Roman" w:eastAsia="Times New Roman" w:hAnsi="Times New Roman" w:cs="Times New Roman"/>
          <w:kern w:val="0"/>
          <w14:ligatures w14:val="none"/>
        </w:rPr>
        <w:t>with</w:t>
      </w:r>
      <w:r w:rsidRPr="00AF45A7">
        <w:rPr>
          <w:rFonts w:ascii="Times New Roman" w:eastAsia="Times New Roman" w:hAnsi="Times New Roman" w:cs="Times New Roman"/>
          <w:kern w:val="0"/>
          <w14:ligatures w14:val="none"/>
        </w:rPr>
        <w:t xml:space="preserve"> the General Movements Assessment, which looks at how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very young </w:t>
      </w:r>
      <w:r w:rsidR="000D61C4">
        <w:rPr>
          <w:rFonts w:ascii="Times New Roman" w:eastAsia="Times New Roman" w:hAnsi="Times New Roman" w:cs="Times New Roman"/>
          <w:kern w:val="0"/>
          <w14:ligatures w14:val="none"/>
        </w:rPr>
        <w:t>infants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move</w:t>
      </w:r>
      <w:r w:rsidRPr="00AF45A7">
        <w:rPr>
          <w:rFonts w:ascii="Times New Roman" w:eastAsia="Times New Roman" w:hAnsi="Times New Roman" w:cs="Times New Roman"/>
          <w:kern w:val="0"/>
          <w14:ligatures w14:val="none"/>
        </w:rPr>
        <w:t>. This test is very good at predicting CP</w:t>
      </w:r>
      <w:r w:rsidR="00802B90">
        <w:rPr>
          <w:rFonts w:ascii="Times New Roman" w:eastAsia="Times New Roman" w:hAnsi="Times New Roman" w:cs="Times New Roman"/>
          <w:kern w:val="0"/>
          <w14:ligatures w14:val="none"/>
        </w:rPr>
        <w:t>. However,</w:t>
      </w:r>
      <w:r w:rsidRPr="00AF45A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researchers </w:t>
      </w:r>
      <w:r w:rsidRPr="00AF45A7">
        <w:rPr>
          <w:rFonts w:ascii="Times New Roman" w:eastAsia="Times New Roman" w:hAnsi="Times New Roman" w:cs="Times New Roman"/>
          <w:kern w:val="0"/>
          <w14:ligatures w14:val="none"/>
        </w:rPr>
        <w:t>still don’t fully understand what parts of the brain affect these early movements.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F45A7">
        <w:rPr>
          <w:rFonts w:ascii="Times New Roman" w:eastAsia="Times New Roman" w:hAnsi="Times New Roman" w:cs="Times New Roman"/>
          <w:kern w:val="0"/>
          <w14:ligatures w14:val="none"/>
        </w:rPr>
        <w:t xml:space="preserve">This study looked at how the brain’s white matter (the </w:t>
      </w:r>
      <w:r>
        <w:rPr>
          <w:rFonts w:ascii="Times New Roman" w:eastAsia="Times New Roman" w:hAnsi="Times New Roman" w:cs="Times New Roman"/>
          <w:kern w:val="0"/>
          <w14:ligatures w14:val="none"/>
        </w:rPr>
        <w:t>communication pathways between different brain regions)</w:t>
      </w:r>
      <w:r w:rsidRPr="00AF45A7">
        <w:rPr>
          <w:rFonts w:ascii="Times New Roman" w:eastAsia="Times New Roman" w:hAnsi="Times New Roman" w:cs="Times New Roman"/>
          <w:kern w:val="0"/>
          <w14:ligatures w14:val="none"/>
        </w:rPr>
        <w:t xml:space="preserve"> is linked to </w:t>
      </w:r>
      <w:r w:rsidR="00CA2E47">
        <w:rPr>
          <w:rFonts w:ascii="Times New Roman" w:eastAsia="Times New Roman" w:hAnsi="Times New Roman" w:cs="Times New Roman"/>
          <w:kern w:val="0"/>
          <w14:ligatures w14:val="none"/>
        </w:rPr>
        <w:t>early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movement</w:t>
      </w:r>
      <w:r w:rsidR="00CA2E47">
        <w:rPr>
          <w:rFonts w:ascii="Times New Roman" w:eastAsia="Times New Roman" w:hAnsi="Times New Roman" w:cs="Times New Roman"/>
          <w:kern w:val="0"/>
          <w14:ligatures w14:val="none"/>
        </w:rPr>
        <w:t xml:space="preserve"> patterns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in </w:t>
      </w:r>
      <w:r w:rsidR="000D61C4">
        <w:rPr>
          <w:rFonts w:ascii="Times New Roman" w:eastAsia="Times New Roman" w:hAnsi="Times New Roman" w:cs="Times New Roman"/>
          <w:kern w:val="0"/>
          <w14:ligatures w14:val="none"/>
        </w:rPr>
        <w:t xml:space="preserve">infants </w:t>
      </w:r>
      <w:r>
        <w:rPr>
          <w:rFonts w:ascii="Times New Roman" w:eastAsia="Times New Roman" w:hAnsi="Times New Roman" w:cs="Times New Roman"/>
          <w:kern w:val="0"/>
          <w14:ligatures w14:val="none"/>
        </w:rPr>
        <w:t>with and without brain injuries.</w:t>
      </w:r>
    </w:p>
    <w:p w14:paraId="58ED920B" w14:textId="321B5C89" w:rsidR="00AF45A7" w:rsidRPr="00AF45A7" w:rsidRDefault="00AF45A7" w:rsidP="00AF45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This study included</w:t>
      </w:r>
      <w:r w:rsidRPr="00AF45A7">
        <w:rPr>
          <w:rFonts w:ascii="Times New Roman" w:eastAsia="Times New Roman" w:hAnsi="Times New Roman" w:cs="Times New Roman"/>
          <w:kern w:val="0"/>
          <w14:ligatures w14:val="none"/>
        </w:rPr>
        <w:t xml:space="preserve"> 17 </w:t>
      </w:r>
      <w:r w:rsidR="000D61C4">
        <w:rPr>
          <w:rFonts w:ascii="Times New Roman" w:eastAsia="Times New Roman" w:hAnsi="Times New Roman" w:cs="Times New Roman"/>
          <w:kern w:val="0"/>
          <w14:ligatures w14:val="none"/>
        </w:rPr>
        <w:t>infant</w:t>
      </w:r>
      <w:r w:rsidR="00802B90">
        <w:rPr>
          <w:rFonts w:ascii="Times New Roman" w:eastAsia="Times New Roman" w:hAnsi="Times New Roman" w:cs="Times New Roman"/>
          <w:kern w:val="0"/>
          <w14:ligatures w14:val="none"/>
        </w:rPr>
        <w:t xml:space="preserve"> participants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Pr="00AF45A7">
        <w:rPr>
          <w:rFonts w:ascii="Times New Roman" w:eastAsia="Times New Roman" w:hAnsi="Times New Roman" w:cs="Times New Roman"/>
          <w:kern w:val="0"/>
          <w14:ligatures w14:val="none"/>
        </w:rPr>
        <w:t>12 had</w:t>
      </w:r>
      <w:r w:rsidR="00802B90">
        <w:rPr>
          <w:rFonts w:ascii="Times New Roman" w:eastAsia="Times New Roman" w:hAnsi="Times New Roman" w:cs="Times New Roman"/>
          <w:kern w:val="0"/>
          <w14:ligatures w14:val="none"/>
        </w:rPr>
        <w:t xml:space="preserve"> and early injury to their brain</w:t>
      </w:r>
      <w:r w:rsidRPr="00AF45A7">
        <w:rPr>
          <w:rFonts w:ascii="Times New Roman" w:eastAsia="Times New Roman" w:hAnsi="Times New Roman" w:cs="Times New Roman"/>
          <w:kern w:val="0"/>
          <w14:ligatures w14:val="none"/>
        </w:rPr>
        <w:t xml:space="preserve"> around birth and 5 were developing </w:t>
      </w:r>
      <w:r>
        <w:rPr>
          <w:rFonts w:ascii="Times New Roman" w:eastAsia="Times New Roman" w:hAnsi="Times New Roman" w:cs="Times New Roman"/>
          <w:kern w:val="0"/>
          <w14:ligatures w14:val="none"/>
        </w:rPr>
        <w:t>typically</w:t>
      </w:r>
      <w:r w:rsidRPr="00AF45A7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We used </w:t>
      </w:r>
      <w:r w:rsidRPr="00AF45A7">
        <w:rPr>
          <w:rFonts w:ascii="Times New Roman" w:eastAsia="Times New Roman" w:hAnsi="Times New Roman" w:cs="Times New Roman"/>
          <w:kern w:val="0"/>
          <w14:ligatures w14:val="none"/>
        </w:rPr>
        <w:t>MRI scans</w:t>
      </w:r>
      <w:r w:rsidR="00FD5467">
        <w:rPr>
          <w:rFonts w:ascii="Times New Roman" w:eastAsia="Times New Roman" w:hAnsi="Times New Roman" w:cs="Times New Roman"/>
          <w:kern w:val="0"/>
          <w14:ligatures w14:val="none"/>
        </w:rPr>
        <w:t xml:space="preserve"> that tell us information about how the different regions of the brain are connected. We</w:t>
      </w:r>
      <w:r w:rsidRPr="00AF45A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FD5467">
        <w:rPr>
          <w:rFonts w:ascii="Times New Roman" w:eastAsia="Times New Roman" w:hAnsi="Times New Roman" w:cs="Times New Roman"/>
          <w:kern w:val="0"/>
          <w14:ligatures w14:val="none"/>
        </w:rPr>
        <w:t>looked</w:t>
      </w:r>
      <w:r w:rsidRPr="00AF45A7">
        <w:rPr>
          <w:rFonts w:ascii="Times New Roman" w:eastAsia="Times New Roman" w:hAnsi="Times New Roman" w:cs="Times New Roman"/>
          <w:kern w:val="0"/>
          <w14:ligatures w14:val="none"/>
        </w:rPr>
        <w:t xml:space="preserve"> at a</w:t>
      </w:r>
      <w:r w:rsidR="00FD5467">
        <w:rPr>
          <w:rFonts w:ascii="Times New Roman" w:eastAsia="Times New Roman" w:hAnsi="Times New Roman" w:cs="Times New Roman"/>
          <w:kern w:val="0"/>
          <w14:ligatures w14:val="none"/>
        </w:rPr>
        <w:t xml:space="preserve"> particular</w:t>
      </w:r>
      <w:r w:rsidRPr="00AF45A7">
        <w:rPr>
          <w:rFonts w:ascii="Times New Roman" w:eastAsia="Times New Roman" w:hAnsi="Times New Roman" w:cs="Times New Roman"/>
          <w:kern w:val="0"/>
          <w14:ligatures w14:val="none"/>
        </w:rPr>
        <w:t xml:space="preserve"> brain pathway called the corticospinal tract, which helps control movement. </w:t>
      </w:r>
      <w:r>
        <w:rPr>
          <w:rFonts w:ascii="Times New Roman" w:eastAsia="Times New Roman" w:hAnsi="Times New Roman" w:cs="Times New Roman"/>
          <w:kern w:val="0"/>
          <w14:ligatures w14:val="none"/>
        </w:rPr>
        <w:t>We</w:t>
      </w:r>
      <w:r w:rsidRPr="00AF45A7">
        <w:rPr>
          <w:rFonts w:ascii="Times New Roman" w:eastAsia="Times New Roman" w:hAnsi="Times New Roman" w:cs="Times New Roman"/>
          <w:kern w:val="0"/>
          <w14:ligatures w14:val="none"/>
        </w:rPr>
        <w:t xml:space="preserve"> also looked at other </w:t>
      </w:r>
      <w:r>
        <w:rPr>
          <w:rFonts w:ascii="Times New Roman" w:eastAsia="Times New Roman" w:hAnsi="Times New Roman" w:cs="Times New Roman"/>
          <w:kern w:val="0"/>
          <w14:ligatures w14:val="none"/>
        </w:rPr>
        <w:t>pathways that form connections between many different regions of the brain</w:t>
      </w:r>
      <w:r w:rsidRPr="00AF45A7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kern w:val="0"/>
          <w14:ligatures w14:val="none"/>
        </w:rPr>
        <w:t>We</w:t>
      </w:r>
      <w:r w:rsidRPr="00AF45A7">
        <w:rPr>
          <w:rFonts w:ascii="Times New Roman" w:eastAsia="Times New Roman" w:hAnsi="Times New Roman" w:cs="Times New Roman"/>
          <w:kern w:val="0"/>
          <w14:ligatures w14:val="none"/>
        </w:rPr>
        <w:t xml:space="preserve"> compared brain scans </w:t>
      </w:r>
      <w:r w:rsidR="00FD5467">
        <w:rPr>
          <w:rFonts w:ascii="Times New Roman" w:eastAsia="Times New Roman" w:hAnsi="Times New Roman" w:cs="Times New Roman"/>
          <w:kern w:val="0"/>
          <w14:ligatures w14:val="none"/>
        </w:rPr>
        <w:t xml:space="preserve">from </w:t>
      </w:r>
      <w:r w:rsidR="000D61C4">
        <w:rPr>
          <w:rFonts w:ascii="Times New Roman" w:eastAsia="Times New Roman" w:hAnsi="Times New Roman" w:cs="Times New Roman"/>
          <w:kern w:val="0"/>
          <w14:ligatures w14:val="none"/>
        </w:rPr>
        <w:t>infants</w:t>
      </w:r>
      <w:r w:rsidRPr="00AF45A7">
        <w:rPr>
          <w:rFonts w:ascii="Times New Roman" w:eastAsia="Times New Roman" w:hAnsi="Times New Roman" w:cs="Times New Roman"/>
          <w:kern w:val="0"/>
          <w14:ligatures w14:val="none"/>
        </w:rPr>
        <w:t xml:space="preserve"> with </w:t>
      </w:r>
      <w:r>
        <w:rPr>
          <w:rFonts w:ascii="Times New Roman" w:eastAsia="Times New Roman" w:hAnsi="Times New Roman" w:cs="Times New Roman"/>
          <w:kern w:val="0"/>
          <w14:ligatures w14:val="none"/>
        </w:rPr>
        <w:t>typical and atypical movements, based on findings from the General Movements Assessment.</w:t>
      </w:r>
    </w:p>
    <w:p w14:paraId="2D088C76" w14:textId="19916EB4" w:rsidR="00AF45A7" w:rsidRPr="00AF45A7" w:rsidRDefault="00AF45A7" w:rsidP="00AF45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F45A7">
        <w:rPr>
          <w:rFonts w:ascii="Times New Roman" w:eastAsia="Times New Roman" w:hAnsi="Times New Roman" w:cs="Times New Roman"/>
          <w:kern w:val="0"/>
          <w14:ligatures w14:val="none"/>
        </w:rPr>
        <w:t xml:space="preserve">When looking at both sides of the brain together, the corticospinal tract didn’t show big differences between </w:t>
      </w:r>
      <w:r w:rsidR="000D61C4">
        <w:rPr>
          <w:rFonts w:ascii="Times New Roman" w:eastAsia="Times New Roman" w:hAnsi="Times New Roman" w:cs="Times New Roman"/>
          <w:kern w:val="0"/>
          <w14:ligatures w14:val="none"/>
        </w:rPr>
        <w:t>infants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that had typical and atypical movements</w:t>
      </w:r>
      <w:r w:rsidRPr="00AF45A7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="00FD5467">
        <w:rPr>
          <w:rFonts w:ascii="Times New Roman" w:eastAsia="Times New Roman" w:hAnsi="Times New Roman" w:cs="Times New Roman"/>
          <w:kern w:val="0"/>
          <w14:ligatures w14:val="none"/>
        </w:rPr>
        <w:t>However, i</w:t>
      </w:r>
      <w:r w:rsidR="000D61C4">
        <w:rPr>
          <w:rFonts w:ascii="Times New Roman" w:eastAsia="Times New Roman" w:hAnsi="Times New Roman" w:cs="Times New Roman"/>
          <w:kern w:val="0"/>
          <w14:ligatures w14:val="none"/>
        </w:rPr>
        <w:t>nfants</w:t>
      </w:r>
      <w:r w:rsidRPr="00AF45A7">
        <w:rPr>
          <w:rFonts w:ascii="Times New Roman" w:eastAsia="Times New Roman" w:hAnsi="Times New Roman" w:cs="Times New Roman"/>
          <w:kern w:val="0"/>
          <w14:ligatures w14:val="none"/>
        </w:rPr>
        <w:t xml:space="preserve"> who moved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one side </w:t>
      </w:r>
      <w:r w:rsidR="000D61C4">
        <w:rPr>
          <w:rFonts w:ascii="Times New Roman" w:eastAsia="Times New Roman" w:hAnsi="Times New Roman" w:cs="Times New Roman"/>
          <w:kern w:val="0"/>
          <w14:ligatures w14:val="none"/>
        </w:rPr>
        <w:t xml:space="preserve">of their body </w:t>
      </w:r>
      <w:r>
        <w:rPr>
          <w:rFonts w:ascii="Times New Roman" w:eastAsia="Times New Roman" w:hAnsi="Times New Roman" w:cs="Times New Roman"/>
          <w:kern w:val="0"/>
          <w14:ligatures w14:val="none"/>
        </w:rPr>
        <w:t>differently</w:t>
      </w:r>
      <w:r w:rsidR="000D61C4">
        <w:rPr>
          <w:rFonts w:ascii="Times New Roman" w:eastAsia="Times New Roman" w:hAnsi="Times New Roman" w:cs="Times New Roman"/>
          <w:kern w:val="0"/>
          <w14:ligatures w14:val="none"/>
        </w:rPr>
        <w:t xml:space="preserve"> than the other </w:t>
      </w:r>
      <w:r>
        <w:rPr>
          <w:rFonts w:ascii="Times New Roman" w:eastAsia="Times New Roman" w:hAnsi="Times New Roman" w:cs="Times New Roman"/>
          <w:kern w:val="0"/>
          <w14:ligatures w14:val="none"/>
        </w:rPr>
        <w:t>showed some</w:t>
      </w:r>
      <w:r w:rsidRPr="00AF45A7">
        <w:rPr>
          <w:rFonts w:ascii="Times New Roman" w:eastAsia="Times New Roman" w:hAnsi="Times New Roman" w:cs="Times New Roman"/>
          <w:kern w:val="0"/>
          <w14:ligatures w14:val="none"/>
        </w:rPr>
        <w:t xml:space="preserve"> differences between the left and right sides of </w:t>
      </w:r>
      <w:r>
        <w:rPr>
          <w:rFonts w:ascii="Times New Roman" w:eastAsia="Times New Roman" w:hAnsi="Times New Roman" w:cs="Times New Roman"/>
          <w:kern w:val="0"/>
          <w14:ligatures w14:val="none"/>
        </w:rPr>
        <w:t>the corticospinal tract</w:t>
      </w:r>
      <w:r w:rsidRPr="00AF45A7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="00FD5467">
        <w:rPr>
          <w:rFonts w:ascii="Times New Roman" w:eastAsia="Times New Roman" w:hAnsi="Times New Roman" w:cs="Times New Roman"/>
          <w:kern w:val="0"/>
          <w14:ligatures w14:val="none"/>
        </w:rPr>
        <w:t>Several o</w:t>
      </w:r>
      <w:r w:rsidRPr="00AF45A7">
        <w:rPr>
          <w:rFonts w:ascii="Times New Roman" w:eastAsia="Times New Roman" w:hAnsi="Times New Roman" w:cs="Times New Roman"/>
          <w:kern w:val="0"/>
          <w14:ligatures w14:val="none"/>
        </w:rPr>
        <w:t>ther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brain pathways</w:t>
      </w:r>
      <w:r w:rsidRPr="00AF45A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FD5467">
        <w:rPr>
          <w:rFonts w:ascii="Times New Roman" w:eastAsia="Times New Roman" w:hAnsi="Times New Roman" w:cs="Times New Roman"/>
          <w:kern w:val="0"/>
          <w14:ligatures w14:val="none"/>
        </w:rPr>
        <w:t>showed differences</w:t>
      </w:r>
      <w:r w:rsidRPr="00AF45A7">
        <w:rPr>
          <w:rFonts w:ascii="Times New Roman" w:eastAsia="Times New Roman" w:hAnsi="Times New Roman" w:cs="Times New Roman"/>
          <w:kern w:val="0"/>
          <w14:ligatures w14:val="none"/>
        </w:rPr>
        <w:t xml:space="preserve"> in </w:t>
      </w:r>
      <w:r w:rsidR="000D61C4">
        <w:rPr>
          <w:rFonts w:ascii="Times New Roman" w:eastAsia="Times New Roman" w:hAnsi="Times New Roman" w:cs="Times New Roman"/>
          <w:kern w:val="0"/>
          <w14:ligatures w14:val="none"/>
        </w:rPr>
        <w:t>infants</w:t>
      </w:r>
      <w:r w:rsidRPr="00AF45A7">
        <w:rPr>
          <w:rFonts w:ascii="Times New Roman" w:eastAsia="Times New Roman" w:hAnsi="Times New Roman" w:cs="Times New Roman"/>
          <w:kern w:val="0"/>
          <w14:ligatures w14:val="none"/>
        </w:rPr>
        <w:t xml:space="preserve"> with </w:t>
      </w:r>
      <w:r>
        <w:rPr>
          <w:rFonts w:ascii="Times New Roman" w:eastAsia="Times New Roman" w:hAnsi="Times New Roman" w:cs="Times New Roman"/>
          <w:kern w:val="0"/>
          <w14:ligatures w14:val="none"/>
        </w:rPr>
        <w:t>atypical</w:t>
      </w:r>
      <w:r w:rsidRPr="00AF45A7">
        <w:rPr>
          <w:rFonts w:ascii="Times New Roman" w:eastAsia="Times New Roman" w:hAnsi="Times New Roman" w:cs="Times New Roman"/>
          <w:kern w:val="0"/>
          <w14:ligatures w14:val="none"/>
        </w:rPr>
        <w:t xml:space="preserve"> movements</w:t>
      </w:r>
      <w:r w:rsidR="000D61C4">
        <w:rPr>
          <w:rFonts w:ascii="Times New Roman" w:eastAsia="Times New Roman" w:hAnsi="Times New Roman" w:cs="Times New Roman"/>
          <w:kern w:val="0"/>
          <w14:ligatures w14:val="none"/>
        </w:rPr>
        <w:t xml:space="preserve"> compared to infants with typical movements</w:t>
      </w:r>
      <w:r w:rsidRPr="00AF45A7">
        <w:rPr>
          <w:rFonts w:ascii="Times New Roman" w:eastAsia="Times New Roman" w:hAnsi="Times New Roman" w:cs="Times New Roman"/>
          <w:kern w:val="0"/>
          <w14:ligatures w14:val="none"/>
        </w:rPr>
        <w:t xml:space="preserve">, including </w:t>
      </w:r>
      <w:r>
        <w:rPr>
          <w:rFonts w:ascii="Times New Roman" w:eastAsia="Times New Roman" w:hAnsi="Times New Roman" w:cs="Times New Roman"/>
          <w:kern w:val="0"/>
          <w14:ligatures w14:val="none"/>
        </w:rPr>
        <w:t>pathways that connect the two sides of the brain, and pathways that connect to deeper brain regions.</w:t>
      </w:r>
      <w:r w:rsidR="005B5A3F">
        <w:rPr>
          <w:rFonts w:ascii="Times New Roman" w:eastAsia="Times New Roman" w:hAnsi="Times New Roman" w:cs="Times New Roman"/>
          <w:kern w:val="0"/>
          <w14:ligatures w14:val="none"/>
        </w:rPr>
        <w:t xml:space="preserve"> These pathways tended to be less strong in infants with atypical movements.</w:t>
      </w:r>
    </w:p>
    <w:p w14:paraId="3C0143E3" w14:textId="5EB9B542" w:rsidR="00AF45A7" w:rsidRPr="00AF45A7" w:rsidRDefault="00AF45A7" w:rsidP="00AF45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F45A7">
        <w:rPr>
          <w:rFonts w:ascii="Times New Roman" w:eastAsia="Times New Roman" w:hAnsi="Times New Roman" w:cs="Times New Roman"/>
          <w:kern w:val="0"/>
          <w14:ligatures w14:val="none"/>
        </w:rPr>
        <w:t xml:space="preserve">The study suggests that </w:t>
      </w:r>
      <w:r w:rsidR="00067AAC">
        <w:rPr>
          <w:rFonts w:ascii="Times New Roman" w:eastAsia="Times New Roman" w:hAnsi="Times New Roman" w:cs="Times New Roman"/>
          <w:kern w:val="0"/>
          <w14:ligatures w14:val="none"/>
        </w:rPr>
        <w:t>the strength of the connections between several different parts of the brain is</w:t>
      </w:r>
      <w:r w:rsidRPr="00AF45A7">
        <w:rPr>
          <w:rFonts w:ascii="Times New Roman" w:eastAsia="Times New Roman" w:hAnsi="Times New Roman" w:cs="Times New Roman"/>
          <w:kern w:val="0"/>
          <w14:ligatures w14:val="none"/>
        </w:rPr>
        <w:t xml:space="preserve"> important for how </w:t>
      </w:r>
      <w:r w:rsidR="000D61C4">
        <w:rPr>
          <w:rFonts w:ascii="Times New Roman" w:eastAsia="Times New Roman" w:hAnsi="Times New Roman" w:cs="Times New Roman"/>
          <w:kern w:val="0"/>
          <w14:ligatures w14:val="none"/>
        </w:rPr>
        <w:t>infants</w:t>
      </w:r>
      <w:r w:rsidRPr="00AF45A7">
        <w:rPr>
          <w:rFonts w:ascii="Times New Roman" w:eastAsia="Times New Roman" w:hAnsi="Times New Roman" w:cs="Times New Roman"/>
          <w:kern w:val="0"/>
          <w14:ligatures w14:val="none"/>
        </w:rPr>
        <w:t xml:space="preserve"> move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in the first few months of life</w:t>
      </w:r>
      <w:r w:rsidRPr="00AF45A7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kern w:val="0"/>
          <w14:ligatures w14:val="none"/>
        </w:rPr>
        <w:t>Only</w:t>
      </w:r>
      <w:r w:rsidRPr="00AF45A7">
        <w:rPr>
          <w:rFonts w:ascii="Times New Roman" w:eastAsia="Times New Roman" w:hAnsi="Times New Roman" w:cs="Times New Roman"/>
          <w:kern w:val="0"/>
          <w14:ligatures w14:val="none"/>
        </w:rPr>
        <w:t xml:space="preserve"> looking at the corticospinal tract doesn’t tell the whole story—connections between different brain regions are also key. More research with </w:t>
      </w:r>
      <w:r w:rsidR="00802B90">
        <w:rPr>
          <w:rFonts w:ascii="Times New Roman" w:eastAsia="Times New Roman" w:hAnsi="Times New Roman" w:cs="Times New Roman"/>
          <w:kern w:val="0"/>
          <w14:ligatures w14:val="none"/>
        </w:rPr>
        <w:t>more</w:t>
      </w:r>
      <w:r w:rsidRPr="00AF45A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0D61C4">
        <w:rPr>
          <w:rFonts w:ascii="Times New Roman" w:eastAsia="Times New Roman" w:hAnsi="Times New Roman" w:cs="Times New Roman"/>
          <w:kern w:val="0"/>
          <w14:ligatures w14:val="none"/>
        </w:rPr>
        <w:t>infants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, and </w:t>
      </w:r>
      <w:r w:rsidR="000D61C4">
        <w:rPr>
          <w:rFonts w:ascii="Times New Roman" w:eastAsia="Times New Roman" w:hAnsi="Times New Roman" w:cs="Times New Roman"/>
          <w:kern w:val="0"/>
          <w14:ligatures w14:val="none"/>
        </w:rPr>
        <w:t>infants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with different types of injuries,</w:t>
      </w:r>
      <w:r w:rsidRPr="00AF45A7">
        <w:rPr>
          <w:rFonts w:ascii="Times New Roman" w:eastAsia="Times New Roman" w:hAnsi="Times New Roman" w:cs="Times New Roman"/>
          <w:kern w:val="0"/>
          <w14:ligatures w14:val="none"/>
        </w:rPr>
        <w:t xml:space="preserve"> is needed to better understand early signs of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CP. </w:t>
      </w:r>
    </w:p>
    <w:p w14:paraId="58D0B25E" w14:textId="1D959B32" w:rsidR="00D257F8" w:rsidRDefault="00802B90">
      <w:r w:rsidRPr="00802B90">
        <w:t>Sutter, E. N., Guerrero-Gonzalez, J., Casey, C. P., Dean, D. C., III, de Abreu e Gouvea, A., Peyton, C., McAdams, R. M., &amp; Gillick, B. T. (2025). </w:t>
      </w:r>
      <w:hyperlink r:id="rId4" w:history="1">
        <w:r w:rsidRPr="00802B90">
          <w:rPr>
            <w:rStyle w:val="Hyperlink"/>
          </w:rPr>
          <w:t>White-Matter Connectivity and General Movements in Infants with Perinatal Brain Injury</w:t>
        </w:r>
      </w:hyperlink>
      <w:r w:rsidRPr="00802B90">
        <w:t>. </w:t>
      </w:r>
      <w:r w:rsidRPr="00802B90">
        <w:rPr>
          <w:i/>
          <w:iCs/>
        </w:rPr>
        <w:t>Brain Sciences</w:t>
      </w:r>
      <w:r w:rsidRPr="00802B90">
        <w:t>, </w:t>
      </w:r>
      <w:r w:rsidRPr="00802B90">
        <w:rPr>
          <w:i/>
          <w:iCs/>
        </w:rPr>
        <w:t>15</w:t>
      </w:r>
      <w:r w:rsidRPr="00802B90">
        <w:t>(4), 341. </w:t>
      </w:r>
      <w:hyperlink r:id="rId5" w:history="1">
        <w:r w:rsidRPr="00802B90">
          <w:rPr>
            <w:rStyle w:val="Hyperlink"/>
          </w:rPr>
          <w:t>https://doi.org/10.3390/brainsci15040341 </w:t>
        </w:r>
      </w:hyperlink>
    </w:p>
    <w:sectPr w:rsidR="00D257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5A7"/>
    <w:rsid w:val="0005318E"/>
    <w:rsid w:val="00067AAC"/>
    <w:rsid w:val="000C0590"/>
    <w:rsid w:val="000D61C4"/>
    <w:rsid w:val="001014E2"/>
    <w:rsid w:val="00131BD8"/>
    <w:rsid w:val="001D1EA3"/>
    <w:rsid w:val="002803FB"/>
    <w:rsid w:val="002954E6"/>
    <w:rsid w:val="002D6B31"/>
    <w:rsid w:val="002E122C"/>
    <w:rsid w:val="00364A54"/>
    <w:rsid w:val="004E58AE"/>
    <w:rsid w:val="004E77E8"/>
    <w:rsid w:val="005B5A3F"/>
    <w:rsid w:val="006128AA"/>
    <w:rsid w:val="00612EF7"/>
    <w:rsid w:val="006B583B"/>
    <w:rsid w:val="006C2F88"/>
    <w:rsid w:val="00772AFC"/>
    <w:rsid w:val="00802B90"/>
    <w:rsid w:val="00822B42"/>
    <w:rsid w:val="00847035"/>
    <w:rsid w:val="00903BA8"/>
    <w:rsid w:val="00960E6D"/>
    <w:rsid w:val="00963248"/>
    <w:rsid w:val="00973948"/>
    <w:rsid w:val="009A32FE"/>
    <w:rsid w:val="009B55D6"/>
    <w:rsid w:val="00A34621"/>
    <w:rsid w:val="00A82920"/>
    <w:rsid w:val="00AE2649"/>
    <w:rsid w:val="00AF45A7"/>
    <w:rsid w:val="00B078A6"/>
    <w:rsid w:val="00C03E8C"/>
    <w:rsid w:val="00C21ADF"/>
    <w:rsid w:val="00CA2E47"/>
    <w:rsid w:val="00CB78AC"/>
    <w:rsid w:val="00D257F8"/>
    <w:rsid w:val="00DB1B9B"/>
    <w:rsid w:val="00E65AA6"/>
    <w:rsid w:val="00F313E1"/>
    <w:rsid w:val="00FC7627"/>
    <w:rsid w:val="00FD5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CA504"/>
  <w15:chartTrackingRefBased/>
  <w15:docId w15:val="{62DF0C81-D679-B446-AFCC-B5AEE08F5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45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45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45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45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45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45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45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45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45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45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45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45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45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45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45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45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45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45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45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45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45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45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45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45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45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45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45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45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45A7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AF45A7"/>
    <w:rPr>
      <w:b/>
      <w:bCs/>
    </w:rPr>
  </w:style>
  <w:style w:type="character" w:styleId="Hyperlink">
    <w:name w:val="Hyperlink"/>
    <w:basedOn w:val="DefaultParagraphFont"/>
    <w:uiPriority w:val="99"/>
    <w:unhideWhenUsed/>
    <w:rsid w:val="00802B9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2B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191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i.org/10.3390/brainsci15040341" TargetMode="External"/><Relationship Id="rId4" Type="http://schemas.openxmlformats.org/officeDocument/2006/relationships/hyperlink" Target="https://doi.org/10.3390/brainsci1504034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Sutter, Ellen</dc:creator>
  <cp:keywords/>
  <dc:description/>
  <cp:lastModifiedBy>Veronika Mak</cp:lastModifiedBy>
  <cp:revision>12</cp:revision>
  <dcterms:created xsi:type="dcterms:W3CDTF">2025-04-08T16:11:00Z</dcterms:created>
  <dcterms:modified xsi:type="dcterms:W3CDTF">2025-04-08T19:13:00Z</dcterms:modified>
</cp:coreProperties>
</file>