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6F774" w14:textId="4803143F" w:rsidR="00886EB1" w:rsidRPr="00886EB1" w:rsidRDefault="00886EB1" w:rsidP="009370F2">
      <w:pPr>
        <w:rPr>
          <w:rFonts w:ascii="Times" w:eastAsia="Times New Roman" w:hAnsi="Times" w:cs="Arial"/>
          <w:b/>
          <w:shd w:val="clear" w:color="auto" w:fill="FFFFFF"/>
        </w:rPr>
      </w:pPr>
      <w:r w:rsidRPr="00886EB1">
        <w:rPr>
          <w:rFonts w:ascii="Times" w:eastAsia="Times New Roman" w:hAnsi="Times" w:cs="Arial"/>
          <w:b/>
          <w:shd w:val="clear" w:color="auto" w:fill="FFFFFF"/>
        </w:rPr>
        <w:t xml:space="preserve">Pediatric </w:t>
      </w:r>
      <w:r>
        <w:rPr>
          <w:rFonts w:ascii="Times" w:eastAsia="Times New Roman" w:hAnsi="Times" w:cs="Arial"/>
          <w:b/>
          <w:shd w:val="clear" w:color="auto" w:fill="FFFFFF"/>
        </w:rPr>
        <w:t>N</w:t>
      </w:r>
      <w:r w:rsidRPr="00886EB1">
        <w:rPr>
          <w:rFonts w:ascii="Times" w:eastAsia="Times New Roman" w:hAnsi="Times" w:cs="Arial"/>
          <w:b/>
          <w:shd w:val="clear" w:color="auto" w:fill="FFFFFF"/>
        </w:rPr>
        <w:t>euromodulation Lab</w:t>
      </w:r>
    </w:p>
    <w:p w14:paraId="1767747E" w14:textId="2C9303BF" w:rsidR="00886EB1" w:rsidRPr="00886EB1" w:rsidRDefault="00886EB1" w:rsidP="009370F2">
      <w:pPr>
        <w:rPr>
          <w:rFonts w:ascii="Times" w:eastAsia="Times New Roman" w:hAnsi="Times" w:cs="Arial"/>
          <w:b/>
          <w:shd w:val="clear" w:color="auto" w:fill="FFFFFF"/>
        </w:rPr>
      </w:pPr>
      <w:r w:rsidRPr="00886EB1">
        <w:rPr>
          <w:rFonts w:ascii="Times" w:eastAsia="Times New Roman" w:hAnsi="Times" w:cs="Arial"/>
          <w:b/>
          <w:shd w:val="clear" w:color="auto" w:fill="FFFFFF"/>
        </w:rPr>
        <w:t>Dr. Bernadette Gillick</w:t>
      </w:r>
    </w:p>
    <w:p w14:paraId="1D54401A" w14:textId="72F59994" w:rsidR="00886EB1" w:rsidRPr="00886EB1" w:rsidRDefault="00886EB1" w:rsidP="009370F2">
      <w:pPr>
        <w:rPr>
          <w:rFonts w:ascii="Times" w:eastAsia="Times New Roman" w:hAnsi="Times" w:cs="Arial"/>
          <w:b/>
          <w:shd w:val="clear" w:color="auto" w:fill="FFFFFF"/>
        </w:rPr>
      </w:pPr>
      <w:r w:rsidRPr="00886EB1">
        <w:rPr>
          <w:rFonts w:ascii="Times" w:eastAsia="Times New Roman" w:hAnsi="Times" w:cs="Arial"/>
          <w:b/>
          <w:shd w:val="clear" w:color="auto" w:fill="FFFFFF"/>
        </w:rPr>
        <w:t>608-381-2699</w:t>
      </w:r>
    </w:p>
    <w:p w14:paraId="7DAE71B2" w14:textId="77777777" w:rsidR="00886EB1" w:rsidRPr="00886EB1" w:rsidRDefault="00886EB1" w:rsidP="009370F2">
      <w:pPr>
        <w:rPr>
          <w:rFonts w:ascii="Times" w:eastAsia="Times New Roman" w:hAnsi="Times" w:cs="Arial"/>
          <w:b/>
          <w:shd w:val="clear" w:color="auto" w:fill="FFFFFF"/>
        </w:rPr>
      </w:pPr>
    </w:p>
    <w:p w14:paraId="57F2B6D6" w14:textId="392CA1E8" w:rsidR="00702068" w:rsidRPr="00886EB1" w:rsidRDefault="00702068" w:rsidP="009370F2">
      <w:pPr>
        <w:rPr>
          <w:rFonts w:ascii="Times" w:eastAsia="Times New Roman" w:hAnsi="Times" w:cs="Arial"/>
          <w:b/>
          <w:shd w:val="clear" w:color="auto" w:fill="FFFFFF"/>
        </w:rPr>
      </w:pPr>
      <w:r w:rsidRPr="00886EB1">
        <w:rPr>
          <w:rFonts w:ascii="Times" w:eastAsia="Times New Roman" w:hAnsi="Times" w:cs="Arial"/>
          <w:b/>
          <w:shd w:val="clear" w:color="auto" w:fill="FFFFFF"/>
        </w:rPr>
        <w:t xml:space="preserve">Easy to Read Summary of the Results of the Pediatric </w:t>
      </w:r>
      <w:proofErr w:type="spellStart"/>
      <w:r w:rsidRPr="00886EB1">
        <w:rPr>
          <w:rFonts w:ascii="Times" w:eastAsia="Times New Roman" w:hAnsi="Times" w:cs="Arial"/>
          <w:b/>
          <w:shd w:val="clear" w:color="auto" w:fill="FFFFFF"/>
        </w:rPr>
        <w:t>Teleneuromodulation</w:t>
      </w:r>
      <w:proofErr w:type="spellEnd"/>
      <w:r w:rsidRPr="00886EB1">
        <w:rPr>
          <w:rFonts w:ascii="Times" w:eastAsia="Times New Roman" w:hAnsi="Times" w:cs="Arial"/>
          <w:b/>
          <w:shd w:val="clear" w:color="auto" w:fill="FFFFFF"/>
        </w:rPr>
        <w:t xml:space="preserve"> Study</w:t>
      </w:r>
    </w:p>
    <w:p w14:paraId="2A7A7177" w14:textId="30EDDEBF" w:rsidR="00181342" w:rsidRDefault="003F234E" w:rsidP="009370F2">
      <w:pPr>
        <w:rPr>
          <w:rFonts w:ascii="Times" w:eastAsia="Times New Roman" w:hAnsi="Times" w:cs="Arial"/>
          <w:color w:val="333333"/>
          <w:shd w:val="clear" w:color="auto" w:fill="FFFFFF"/>
        </w:rPr>
      </w:pPr>
      <w:r w:rsidRPr="008B0F0E">
        <w:rPr>
          <w:rFonts w:ascii="Times" w:eastAsia="Times New Roman" w:hAnsi="Times" w:cs="Arial"/>
          <w:color w:val="ED7D31" w:themeColor="accent2"/>
          <w:shd w:val="clear" w:color="auto" w:fill="FFFFFF"/>
        </w:rPr>
        <w:t>Background.</w:t>
      </w:r>
      <w:r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0214C4">
        <w:rPr>
          <w:rFonts w:ascii="Times" w:eastAsia="Times New Roman" w:hAnsi="Times" w:cs="Arial"/>
          <w:color w:val="333333"/>
          <w:shd w:val="clear" w:color="auto" w:fill="FFFFFF"/>
        </w:rPr>
        <w:t>Transcranial direct current stimulation (tDCS) is a</w:t>
      </w:r>
      <w:r w:rsidR="00FD0F91">
        <w:rPr>
          <w:rFonts w:ascii="Times" w:eastAsia="Times New Roman" w:hAnsi="Times" w:cs="Arial"/>
          <w:color w:val="333333"/>
          <w:shd w:val="clear" w:color="auto" w:fill="FFFFFF"/>
        </w:rPr>
        <w:t xml:space="preserve"> potential</w:t>
      </w:r>
      <w:r w:rsidR="000214C4">
        <w:rPr>
          <w:rFonts w:ascii="Times" w:eastAsia="Times New Roman" w:hAnsi="Times" w:cs="Arial"/>
          <w:color w:val="333333"/>
          <w:shd w:val="clear" w:color="auto" w:fill="FFFFFF"/>
        </w:rPr>
        <w:t xml:space="preserve"> therapy being explored by the </w:t>
      </w:r>
      <w:r w:rsidR="009370F2" w:rsidRPr="009370F2">
        <w:rPr>
          <w:rFonts w:ascii="Times" w:eastAsia="Times New Roman" w:hAnsi="Times" w:cs="Arial"/>
          <w:color w:val="333333"/>
          <w:shd w:val="clear" w:color="auto" w:fill="FFFFFF"/>
        </w:rPr>
        <w:t xml:space="preserve">Gillick </w:t>
      </w:r>
      <w:r w:rsidR="000214C4">
        <w:rPr>
          <w:rFonts w:ascii="Times" w:eastAsia="Times New Roman" w:hAnsi="Times" w:cs="Arial"/>
          <w:color w:val="333333"/>
          <w:shd w:val="clear" w:color="auto" w:fill="FFFFFF"/>
        </w:rPr>
        <w:t xml:space="preserve">Pediatric </w:t>
      </w:r>
      <w:r w:rsidR="006A6E89">
        <w:rPr>
          <w:rFonts w:ascii="Times" w:eastAsia="Times New Roman" w:hAnsi="Times" w:cs="Arial"/>
          <w:color w:val="333333"/>
          <w:shd w:val="clear" w:color="auto" w:fill="FFFFFF"/>
        </w:rPr>
        <w:t>L</w:t>
      </w:r>
      <w:r w:rsidR="009370F2" w:rsidRPr="009370F2">
        <w:rPr>
          <w:rFonts w:ascii="Times" w:eastAsia="Times New Roman" w:hAnsi="Times" w:cs="Arial"/>
          <w:color w:val="333333"/>
          <w:shd w:val="clear" w:color="auto" w:fill="FFFFFF"/>
        </w:rPr>
        <w:t>aboratory</w:t>
      </w:r>
      <w:r w:rsidR="000214C4">
        <w:rPr>
          <w:rFonts w:ascii="Times" w:eastAsia="Times New Roman" w:hAnsi="Times" w:cs="Arial"/>
          <w:color w:val="333333"/>
          <w:shd w:val="clear" w:color="auto" w:fill="FFFFFF"/>
        </w:rPr>
        <w:t xml:space="preserve"> as a way to improve movement disability in children with Cerebral Palsy (CP).  tDCS is a type of brain stimulation which works by uses low levels of electricity to affect the activity and connections between brain cells. 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 xml:space="preserve">The electricity is applied using sponges which are placed at </w:t>
      </w:r>
      <w:r w:rsidR="00A95936">
        <w:rPr>
          <w:rFonts w:ascii="Times" w:eastAsia="Times New Roman" w:hAnsi="Times" w:cs="Arial"/>
          <w:color w:val="333333"/>
          <w:shd w:val="clear" w:color="auto" w:fill="FFFFFF"/>
        </w:rPr>
        <w:t>specific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 xml:space="preserve"> locations on the head.  </w:t>
      </w:r>
      <w:r w:rsidR="000214C4">
        <w:rPr>
          <w:rFonts w:ascii="Times" w:eastAsia="Times New Roman" w:hAnsi="Times" w:cs="Arial"/>
          <w:color w:val="333333"/>
          <w:shd w:val="clear" w:color="auto" w:fill="FFFFFF"/>
        </w:rPr>
        <w:t>Previous studies in the Gillick laboratory have</w:t>
      </w:r>
      <w:r w:rsidR="009370F2" w:rsidRPr="009370F2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0214C4">
        <w:rPr>
          <w:rFonts w:ascii="Times" w:eastAsia="Times New Roman" w:hAnsi="Times" w:cs="Arial"/>
          <w:color w:val="333333"/>
          <w:shd w:val="clear" w:color="auto" w:fill="FFFFFF"/>
        </w:rPr>
        <w:t xml:space="preserve">shown that tDCS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>is</w:t>
      </w:r>
      <w:r w:rsidR="000214C4">
        <w:rPr>
          <w:rFonts w:ascii="Times" w:eastAsia="Times New Roman" w:hAnsi="Times" w:cs="Arial"/>
          <w:color w:val="333333"/>
          <w:shd w:val="clear" w:color="auto" w:fill="FFFFFF"/>
        </w:rPr>
        <w:t xml:space="preserve"> safe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 xml:space="preserve"> in children in the laboratory and has the potential to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increases motor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>ability</w:t>
      </w:r>
      <w:r w:rsidR="00BD30C6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in children with CP</w:t>
      </w:r>
      <w:r w:rsidR="009370F2" w:rsidRPr="009370F2">
        <w:rPr>
          <w:rFonts w:ascii="Times" w:eastAsia="Times New Roman" w:hAnsi="Times" w:cs="Arial"/>
          <w:color w:val="333333"/>
          <w:shd w:val="clear" w:color="auto" w:fill="FFFFFF"/>
        </w:rPr>
        <w:t xml:space="preserve">.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>The emergence of COVID-19 along with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 xml:space="preserve"> a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 xml:space="preserve"> reduc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>tion in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FD0F91">
        <w:rPr>
          <w:rFonts w:ascii="Times" w:eastAsia="Times New Roman" w:hAnsi="Times" w:cs="Arial"/>
          <w:color w:val="333333"/>
          <w:shd w:val="clear" w:color="auto" w:fill="FFFFFF"/>
        </w:rPr>
        <w:t xml:space="preserve">the 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 xml:space="preserve">ability of families to access in-person therapy, has emphasized the need to expand our research beyond the laboratory setting. 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 xml:space="preserve">For the first time </w:t>
      </w:r>
      <w:r w:rsidR="00FD0F91">
        <w:rPr>
          <w:rFonts w:ascii="Times" w:eastAsia="Times New Roman" w:hAnsi="Times" w:cs="Arial"/>
          <w:color w:val="333333"/>
          <w:shd w:val="clear" w:color="auto" w:fill="FFFFFF"/>
        </w:rPr>
        <w:t xml:space="preserve">in research, with your help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 xml:space="preserve">the Gillick laboratory was able to see whether it is possible for families to use a tDCS device in their own homes, without the direct supervision of laboratory staff.  </w:t>
      </w:r>
    </w:p>
    <w:p w14:paraId="0C9A4B72" w14:textId="77777777" w:rsidR="00181342" w:rsidRDefault="00181342" w:rsidP="009370F2">
      <w:pPr>
        <w:rPr>
          <w:rFonts w:ascii="Times" w:eastAsia="Times New Roman" w:hAnsi="Times" w:cs="Arial"/>
          <w:color w:val="333333"/>
          <w:shd w:val="clear" w:color="auto" w:fill="FFFFFF"/>
        </w:rPr>
      </w:pPr>
    </w:p>
    <w:p w14:paraId="25487B16" w14:textId="1AE756DC" w:rsidR="00181342" w:rsidRDefault="00FD0F91" w:rsidP="009370F2">
      <w:pPr>
        <w:rPr>
          <w:rFonts w:ascii="Times" w:eastAsia="Times New Roman" w:hAnsi="Times" w:cs="Arial"/>
          <w:color w:val="333333"/>
          <w:shd w:val="clear" w:color="auto" w:fill="FFFFFF"/>
        </w:rPr>
      </w:pPr>
      <w:r>
        <w:rPr>
          <w:rFonts w:ascii="Times" w:eastAsia="Times New Roman" w:hAnsi="Times" w:cs="Arial"/>
          <w:color w:val="333333"/>
          <w:shd w:val="clear" w:color="auto" w:fill="FFFFFF"/>
        </w:rPr>
        <w:t>As the most important aspect of our study, y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our participation in t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 xml:space="preserve">his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study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 xml:space="preserve">has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allowed us to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>better understand the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potential for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>this technology</w:t>
      </w:r>
      <w:r w:rsidR="00BD30C6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>to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be delivered by parent-child pairs 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>in the</w:t>
      </w:r>
      <w:r w:rsidR="00BD30C6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home</w:t>
      </w:r>
      <w:r w:rsidR="00BD30C6">
        <w:rPr>
          <w:rFonts w:ascii="Times" w:eastAsia="Times New Roman" w:hAnsi="Times" w:cs="Arial"/>
          <w:color w:val="333333"/>
          <w:shd w:val="clear" w:color="auto" w:fill="FFFFFF"/>
        </w:rPr>
        <w:t xml:space="preserve"> setting. </w:t>
      </w:r>
      <w:r w:rsidR="00BD30C6" w:rsidRPr="008B0F0E">
        <w:rPr>
          <w:rFonts w:ascii="Times" w:eastAsia="Times New Roman" w:hAnsi="Times" w:cs="Arial"/>
          <w:b/>
          <w:bCs/>
          <w:i/>
          <w:iCs/>
          <w:color w:val="333333"/>
          <w:shd w:val="clear" w:color="auto" w:fill="FFFFFF"/>
        </w:rPr>
        <w:t xml:space="preserve">This is an important step forward in our mission to create an accessible brain stimulation therapy for </w:t>
      </w:r>
      <w:r>
        <w:rPr>
          <w:rFonts w:ascii="Times" w:eastAsia="Times New Roman" w:hAnsi="Times" w:cs="Arial"/>
          <w:b/>
          <w:bCs/>
          <w:i/>
          <w:iCs/>
          <w:color w:val="333333"/>
          <w:shd w:val="clear" w:color="auto" w:fill="FFFFFF"/>
        </w:rPr>
        <w:t>people with CP</w:t>
      </w:r>
      <w:r w:rsidR="00E22598" w:rsidRPr="008B0F0E">
        <w:rPr>
          <w:rFonts w:ascii="Times" w:eastAsia="Times New Roman" w:hAnsi="Times" w:cs="Arial"/>
          <w:b/>
          <w:bCs/>
          <w:i/>
          <w:iCs/>
          <w:color w:val="333333"/>
          <w:shd w:val="clear" w:color="auto" w:fill="FFFFFF"/>
        </w:rPr>
        <w:t xml:space="preserve"> </w:t>
      </w:r>
      <w:r w:rsidR="00BD30C6" w:rsidRPr="008B0F0E">
        <w:rPr>
          <w:rFonts w:ascii="Times" w:eastAsia="Times New Roman" w:hAnsi="Times" w:cs="Arial"/>
          <w:b/>
          <w:bCs/>
          <w:i/>
          <w:iCs/>
          <w:color w:val="333333"/>
          <w:shd w:val="clear" w:color="auto" w:fill="FFFFFF"/>
        </w:rPr>
        <w:t xml:space="preserve">and other </w:t>
      </w:r>
      <w:r w:rsidR="00E22598" w:rsidRPr="008B0F0E">
        <w:rPr>
          <w:rFonts w:ascii="Times" w:eastAsia="Times New Roman" w:hAnsi="Times" w:cs="Arial"/>
          <w:b/>
          <w:bCs/>
          <w:i/>
          <w:iCs/>
          <w:color w:val="333333"/>
          <w:shd w:val="clear" w:color="auto" w:fill="FFFFFF"/>
        </w:rPr>
        <w:t xml:space="preserve">pediatric </w:t>
      </w:r>
      <w:r w:rsidR="00BD30C6" w:rsidRPr="008B0F0E">
        <w:rPr>
          <w:rFonts w:ascii="Times" w:eastAsia="Times New Roman" w:hAnsi="Times" w:cs="Arial"/>
          <w:b/>
          <w:bCs/>
          <w:i/>
          <w:iCs/>
          <w:color w:val="333333"/>
          <w:shd w:val="clear" w:color="auto" w:fill="FFFFFF"/>
        </w:rPr>
        <w:t xml:space="preserve">brain-based </w:t>
      </w:r>
      <w:r>
        <w:rPr>
          <w:rFonts w:ascii="Times" w:eastAsia="Times New Roman" w:hAnsi="Times" w:cs="Arial"/>
          <w:b/>
          <w:bCs/>
          <w:i/>
          <w:iCs/>
          <w:color w:val="333333"/>
          <w:shd w:val="clear" w:color="auto" w:fill="FFFFFF"/>
        </w:rPr>
        <w:t>diagnose</w:t>
      </w:r>
      <w:r w:rsidR="00BD30C6" w:rsidRPr="008B0F0E">
        <w:rPr>
          <w:rFonts w:ascii="Times" w:eastAsia="Times New Roman" w:hAnsi="Times" w:cs="Arial"/>
          <w:b/>
          <w:bCs/>
          <w:i/>
          <w:iCs/>
          <w:color w:val="333333"/>
          <w:shd w:val="clear" w:color="auto" w:fill="FFFFFF"/>
        </w:rPr>
        <w:t>s</w:t>
      </w:r>
      <w:r w:rsidR="009370F2" w:rsidRPr="008B0F0E">
        <w:rPr>
          <w:rFonts w:ascii="Times" w:eastAsia="Times New Roman" w:hAnsi="Times" w:cs="Arial"/>
          <w:b/>
          <w:bCs/>
          <w:i/>
          <w:iCs/>
          <w:color w:val="333333"/>
          <w:shd w:val="clear" w:color="auto" w:fill="FFFFFF"/>
        </w:rPr>
        <w:t>.</w:t>
      </w:r>
      <w:r w:rsidR="009370F2" w:rsidRPr="008B0F0E">
        <w:rPr>
          <w:rFonts w:ascii="Times" w:eastAsia="Times New Roman" w:hAnsi="Times" w:cs="Arial"/>
          <w:b/>
          <w:bCs/>
          <w:color w:val="333333"/>
          <w:shd w:val="clear" w:color="auto" w:fill="FFFFFF"/>
        </w:rPr>
        <w:t xml:space="preserve">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Th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>is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 xml:space="preserve">study consisted of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three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-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day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s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wherein parent-child teams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performed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 xml:space="preserve">a “mock”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tDCS set-up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 xml:space="preserve"> under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the guidance of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step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-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>by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-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step 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 xml:space="preserve">instructional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videos.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 xml:space="preserve">From 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 xml:space="preserve">the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data gathered, we were able to assess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 xml:space="preserve">how well parent-child teams performed the 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 xml:space="preserve">tDCS device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 xml:space="preserve">setup.  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>Specifically, w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 xml:space="preserve">e 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>looked at quality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 xml:space="preserve"> of the 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 xml:space="preserve">quality of the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setup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,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the speed of the setup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, and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the overall comfort of wearing the tDCS device for an extended period of time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. </w:t>
      </w:r>
    </w:p>
    <w:p w14:paraId="61629684" w14:textId="77777777" w:rsidR="00181342" w:rsidRDefault="00181342" w:rsidP="009370F2">
      <w:pPr>
        <w:rPr>
          <w:rFonts w:ascii="Times" w:eastAsia="Times New Roman" w:hAnsi="Times" w:cs="Arial"/>
          <w:color w:val="333333"/>
          <w:shd w:val="clear" w:color="auto" w:fill="FFFFFF"/>
        </w:rPr>
      </w:pPr>
    </w:p>
    <w:p w14:paraId="1DDB8140" w14:textId="4073828E" w:rsidR="00FD0F91" w:rsidRDefault="003F234E" w:rsidP="009370F2">
      <w:pPr>
        <w:rPr>
          <w:rFonts w:ascii="Times" w:eastAsia="Times New Roman" w:hAnsi="Times" w:cs="Arial"/>
          <w:color w:val="333333"/>
          <w:shd w:val="clear" w:color="auto" w:fill="FFFFFF"/>
        </w:rPr>
      </w:pPr>
      <w:r w:rsidRPr="008B0F0E">
        <w:rPr>
          <w:rFonts w:ascii="Times" w:eastAsia="Times New Roman" w:hAnsi="Times" w:cs="Arial"/>
          <w:color w:val="ED7D31" w:themeColor="accent2"/>
          <w:shd w:val="clear" w:color="auto" w:fill="FFFFFF"/>
        </w:rPr>
        <w:t>Results.</w:t>
      </w:r>
      <w:r>
        <w:rPr>
          <w:rFonts w:ascii="Times" w:eastAsia="Times New Roman" w:hAnsi="Times" w:cs="Arial"/>
          <w:color w:val="333333"/>
          <w:shd w:val="clear" w:color="auto" w:fill="FFFFFF"/>
        </w:rPr>
        <w:t xml:space="preserve">  </w:t>
      </w:r>
      <w:r w:rsidR="00BC07DF">
        <w:rPr>
          <w:rFonts w:ascii="Times" w:eastAsia="Times New Roman" w:hAnsi="Times" w:cs="Arial"/>
          <w:color w:val="333333"/>
          <w:shd w:val="clear" w:color="auto" w:fill="FFFFFF"/>
        </w:rPr>
        <w:t xml:space="preserve">By assessing </w:t>
      </w:r>
      <w:r w:rsidR="00FD0F91">
        <w:rPr>
          <w:rFonts w:ascii="Times" w:eastAsia="Times New Roman" w:hAnsi="Times" w:cs="Arial"/>
          <w:color w:val="333333"/>
          <w:shd w:val="clear" w:color="auto" w:fill="FFFFFF"/>
        </w:rPr>
        <w:t xml:space="preserve">your </w:t>
      </w:r>
      <w:r w:rsidR="00BC07DF">
        <w:rPr>
          <w:rFonts w:ascii="Times" w:eastAsia="Times New Roman" w:hAnsi="Times" w:cs="Arial"/>
          <w:color w:val="333333"/>
          <w:shd w:val="clear" w:color="auto" w:fill="FFFFFF"/>
        </w:rPr>
        <w:t>photos of the tDCS setup we</w:t>
      </w:r>
      <w:r w:rsidR="00BC07DF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found that </w:t>
      </w:r>
      <w:r w:rsidR="00BC07DF">
        <w:rPr>
          <w:rFonts w:ascii="Times" w:eastAsia="Times New Roman" w:hAnsi="Times" w:cs="Arial"/>
          <w:color w:val="333333"/>
          <w:shd w:val="clear" w:color="auto" w:fill="FFFFFF"/>
        </w:rPr>
        <w:t xml:space="preserve">the majority of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parent-child teams</w:t>
      </w:r>
      <w:r w:rsidR="00E22598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were able to correctly position the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tDCS device</w:t>
      </w:r>
      <w:r w:rsidR="00E22598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on the </w:t>
      </w:r>
      <w:r w:rsidR="00E22598">
        <w:rPr>
          <w:rFonts w:ascii="Times" w:eastAsia="Times New Roman" w:hAnsi="Times" w:cs="Arial"/>
          <w:color w:val="333333"/>
          <w:shd w:val="clear" w:color="auto" w:fill="FFFFFF"/>
        </w:rPr>
        <w:t>head</w:t>
      </w:r>
      <w:r w:rsidR="00E22598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across multiple days. </w:t>
      </w:r>
      <w:r w:rsidR="00BC07DF">
        <w:rPr>
          <w:rFonts w:ascii="Times" w:eastAsia="Times New Roman" w:hAnsi="Times" w:cs="Arial"/>
          <w:color w:val="333333"/>
          <w:shd w:val="clear" w:color="auto" w:fill="FFFFFF"/>
        </w:rPr>
        <w:t>Secondly, the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time required to complete the </w:t>
      </w:r>
      <w:r w:rsidR="00BC07DF">
        <w:rPr>
          <w:rFonts w:ascii="Times" w:eastAsia="Times New Roman" w:hAnsi="Times" w:cs="Arial"/>
          <w:color w:val="333333"/>
          <w:shd w:val="clear" w:color="auto" w:fill="FFFFFF"/>
        </w:rPr>
        <w:t xml:space="preserve">tDCS setup 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decreased </w:t>
      </w:r>
      <w:r w:rsidR="00BC07DF">
        <w:rPr>
          <w:rFonts w:ascii="Times" w:eastAsia="Times New Roman" w:hAnsi="Times" w:cs="Arial"/>
          <w:color w:val="333333"/>
          <w:shd w:val="clear" w:color="auto" w:fill="FFFFFF"/>
        </w:rPr>
        <w:t>each day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>,</w:t>
      </w:r>
      <w:r w:rsidR="00BC07DF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>suggesting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 xml:space="preserve"> that with practice</w:t>
      </w:r>
      <w:r w:rsidR="00BC07DF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parent-child teams 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>could become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 more efficient in how they setup the device</w:t>
      </w:r>
      <w:r w:rsidR="009370F2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. 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Finally, the 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>tDCS device</w:t>
      </w:r>
      <w:r w:rsidR="002A46C5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>was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 tolerated by the children in the study, however some found the device to be tight or slightly uncomfortable</w:t>
      </w:r>
      <w:r w:rsidR="00FD0F91">
        <w:rPr>
          <w:rFonts w:ascii="Times" w:eastAsia="Times New Roman" w:hAnsi="Times" w:cs="Arial"/>
          <w:color w:val="333333"/>
          <w:shd w:val="clear" w:color="auto" w:fill="FFFFFF"/>
        </w:rPr>
        <w:t xml:space="preserve"> during the time they wore it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>.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  This emphasizes the need for tDCS devices to be properly fitted</w:t>
      </w:r>
      <w:r w:rsidR="00FD0F91">
        <w:rPr>
          <w:rFonts w:ascii="Times" w:eastAsia="Times New Roman" w:hAnsi="Times" w:cs="Arial"/>
          <w:color w:val="333333"/>
          <w:shd w:val="clear" w:color="auto" w:fill="FFFFFF"/>
        </w:rPr>
        <w:t xml:space="preserve"> in any future study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. 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Overall, this 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study revealed that 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a remote, home based 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tDCS setup is feasible 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>for parent-child teams to</w:t>
      </w:r>
      <w:r w:rsidR="002A46C5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 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complete at home. 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The conclusions drawn from this study 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>as well as the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 direct feedback 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>received from</w:t>
      </w:r>
      <w:r w:rsidR="002A46C5">
        <w:rPr>
          <w:rFonts w:ascii="Times" w:eastAsia="Times New Roman" w:hAnsi="Times" w:cs="Arial"/>
          <w:color w:val="333333"/>
          <w:shd w:val="clear" w:color="auto" w:fill="FFFFFF"/>
        </w:rPr>
        <w:t xml:space="preserve"> families who participated 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 xml:space="preserve">are a key foundation for future 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 xml:space="preserve">clinical 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 xml:space="preserve">studies which plan 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 xml:space="preserve">to 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>assess the effectiveness of remote</w:t>
      </w:r>
      <w:r w:rsidR="00DE3374">
        <w:rPr>
          <w:rFonts w:ascii="Times" w:eastAsia="Times New Roman" w:hAnsi="Times" w:cs="Arial"/>
          <w:color w:val="333333"/>
          <w:shd w:val="clear" w:color="auto" w:fill="FFFFFF"/>
        </w:rPr>
        <w:t xml:space="preserve"> “active”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 xml:space="preserve"> tDCS </w:t>
      </w:r>
      <w:r w:rsidR="0063152F">
        <w:rPr>
          <w:rFonts w:ascii="Times" w:eastAsia="Times New Roman" w:hAnsi="Times" w:cs="Arial"/>
          <w:color w:val="333333"/>
          <w:shd w:val="clear" w:color="auto" w:fill="FFFFFF"/>
        </w:rPr>
        <w:t>to improve movement for children with</w:t>
      </w:r>
      <w:r w:rsidR="00892C25">
        <w:rPr>
          <w:rFonts w:ascii="Times" w:eastAsia="Times New Roman" w:hAnsi="Times" w:cs="Arial"/>
          <w:color w:val="333333"/>
          <w:shd w:val="clear" w:color="auto" w:fill="FFFFFF"/>
        </w:rPr>
        <w:t xml:space="preserve"> pediatric</w:t>
      </w:r>
      <w:r w:rsidR="0063152F">
        <w:rPr>
          <w:rFonts w:ascii="Times" w:eastAsia="Times New Roman" w:hAnsi="Times" w:cs="Arial"/>
          <w:color w:val="333333"/>
          <w:shd w:val="clear" w:color="auto" w:fill="FFFFFF"/>
        </w:rPr>
        <w:t xml:space="preserve"> CP</w:t>
      </w:r>
      <w:r w:rsidR="001B1E0E" w:rsidRPr="001B1E0E">
        <w:rPr>
          <w:rFonts w:ascii="Times" w:eastAsia="Times New Roman" w:hAnsi="Times" w:cs="Arial"/>
          <w:color w:val="333333"/>
          <w:shd w:val="clear" w:color="auto" w:fill="FFFFFF"/>
        </w:rPr>
        <w:t xml:space="preserve">. </w:t>
      </w:r>
    </w:p>
    <w:p w14:paraId="00965374" w14:textId="77777777" w:rsidR="00FD0F91" w:rsidRDefault="00FD0F91" w:rsidP="009370F2">
      <w:pPr>
        <w:rPr>
          <w:rFonts w:ascii="Times" w:eastAsia="Times New Roman" w:hAnsi="Times" w:cs="Arial"/>
          <w:color w:val="333333"/>
          <w:shd w:val="clear" w:color="auto" w:fill="FFFFFF"/>
        </w:rPr>
      </w:pPr>
    </w:p>
    <w:p w14:paraId="2109328A" w14:textId="77777777" w:rsidR="00FD0F91" w:rsidRDefault="00FD0F91" w:rsidP="009370F2">
      <w:pPr>
        <w:rPr>
          <w:rFonts w:ascii="Times" w:eastAsia="Times New Roman" w:hAnsi="Times" w:cs="Arial"/>
          <w:color w:val="333333"/>
          <w:shd w:val="clear" w:color="auto" w:fill="FFFFFF"/>
        </w:rPr>
      </w:pPr>
      <w:r w:rsidRPr="008B0F0E">
        <w:rPr>
          <w:rFonts w:ascii="Times" w:eastAsia="Times New Roman" w:hAnsi="Times" w:cs="Arial"/>
          <w:color w:val="ED7D31" w:themeColor="accent2"/>
          <w:shd w:val="clear" w:color="auto" w:fill="FFFFFF"/>
        </w:rPr>
        <w:t xml:space="preserve">Bottom Line?  </w:t>
      </w:r>
      <w:r>
        <w:rPr>
          <w:rFonts w:ascii="Times" w:eastAsia="Times New Roman" w:hAnsi="Times" w:cs="Arial"/>
          <w:color w:val="333333"/>
          <w:shd w:val="clear" w:color="auto" w:fill="FFFFFF"/>
        </w:rPr>
        <w:t xml:space="preserve">Families did very well using the tDCS machine and set up at home, and we can make the headgear more comfortable. </w:t>
      </w:r>
    </w:p>
    <w:p w14:paraId="380568A3" w14:textId="77777777" w:rsidR="00FD0F91" w:rsidRDefault="00FD0F91" w:rsidP="009370F2">
      <w:pPr>
        <w:rPr>
          <w:rFonts w:ascii="Times" w:eastAsia="Times New Roman" w:hAnsi="Times" w:cs="Arial"/>
          <w:color w:val="333333"/>
          <w:shd w:val="clear" w:color="auto" w:fill="FFFFFF"/>
        </w:rPr>
      </w:pPr>
    </w:p>
    <w:p w14:paraId="5293EBA9" w14:textId="045FD2ED" w:rsidR="00853281" w:rsidRDefault="00FD0F91">
      <w:r w:rsidRPr="008B0F0E">
        <w:rPr>
          <w:rFonts w:ascii="Times" w:eastAsia="Times New Roman" w:hAnsi="Times" w:cs="Arial"/>
          <w:color w:val="ED7D31" w:themeColor="accent2"/>
          <w:shd w:val="clear" w:color="auto" w:fill="FFFFFF"/>
        </w:rPr>
        <w:t>Next Step</w:t>
      </w:r>
      <w:r w:rsidR="00702068">
        <w:rPr>
          <w:rFonts w:ascii="Times" w:eastAsia="Times New Roman" w:hAnsi="Times" w:cs="Arial"/>
          <w:color w:val="ED7D31" w:themeColor="accent2"/>
          <w:shd w:val="clear" w:color="auto" w:fill="FFFFFF"/>
        </w:rPr>
        <w:t>s</w:t>
      </w:r>
      <w:r w:rsidRPr="008B0F0E">
        <w:rPr>
          <w:rFonts w:ascii="Times" w:eastAsia="Times New Roman" w:hAnsi="Times" w:cs="Arial"/>
          <w:color w:val="ED7D31" w:themeColor="accent2"/>
          <w:shd w:val="clear" w:color="auto" w:fill="FFFFFF"/>
        </w:rPr>
        <w:t>?</w:t>
      </w:r>
      <w:r w:rsidR="008727FC" w:rsidRPr="008B0F0E">
        <w:rPr>
          <w:rFonts w:ascii="Times" w:eastAsia="Times New Roman" w:hAnsi="Times" w:cs="Arial"/>
          <w:color w:val="ED7D31" w:themeColor="accent2"/>
          <w:shd w:val="clear" w:color="auto" w:fill="FFFFFF"/>
        </w:rPr>
        <w:t xml:space="preserve">  </w:t>
      </w:r>
      <w:r w:rsidR="008727FC">
        <w:rPr>
          <w:rFonts w:ascii="Times" w:eastAsia="Times New Roman" w:hAnsi="Times" w:cs="Arial"/>
          <w:color w:val="333333"/>
          <w:shd w:val="clear" w:color="auto" w:fill="FFFFFF"/>
        </w:rPr>
        <w:t xml:space="preserve">We are applying for a grant to expand the study using active tDCS in the home setting while guided by online real-time instruction from our research team.  If you are interested in learning more about this next phase of the study and potential involvement, please contact Dr. Gillick at </w:t>
      </w:r>
      <w:r w:rsidR="00886EB1">
        <w:rPr>
          <w:rFonts w:ascii="Times" w:eastAsia="Times New Roman" w:hAnsi="Times" w:cs="Arial"/>
          <w:color w:val="333333"/>
          <w:shd w:val="clear" w:color="auto" w:fill="FFFFFF"/>
        </w:rPr>
        <w:t>b</w:t>
      </w:r>
      <w:r w:rsidR="008727FC">
        <w:rPr>
          <w:rFonts w:ascii="Times" w:eastAsia="Times New Roman" w:hAnsi="Times" w:cs="Arial"/>
          <w:color w:val="333333"/>
          <w:shd w:val="clear" w:color="auto" w:fill="FFFFFF"/>
        </w:rPr>
        <w:t>gillick@</w:t>
      </w:r>
      <w:r w:rsidR="00886EB1">
        <w:rPr>
          <w:rFonts w:ascii="Times" w:eastAsia="Times New Roman" w:hAnsi="Times" w:cs="Arial"/>
          <w:color w:val="333333"/>
          <w:shd w:val="clear" w:color="auto" w:fill="FFFFFF"/>
        </w:rPr>
        <w:t>wisc.edu</w:t>
      </w:r>
      <w:bookmarkStart w:id="0" w:name="_GoBack"/>
      <w:bookmarkEnd w:id="0"/>
    </w:p>
    <w:sectPr w:rsidR="00853281" w:rsidSect="00217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吱耝ĝ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E7C"/>
    <w:rsid w:val="00006C56"/>
    <w:rsid w:val="000214C4"/>
    <w:rsid w:val="00181342"/>
    <w:rsid w:val="001B1E0E"/>
    <w:rsid w:val="0021701B"/>
    <w:rsid w:val="0027133C"/>
    <w:rsid w:val="002A46C5"/>
    <w:rsid w:val="003F234E"/>
    <w:rsid w:val="0063152F"/>
    <w:rsid w:val="006A6E89"/>
    <w:rsid w:val="00702068"/>
    <w:rsid w:val="007C601E"/>
    <w:rsid w:val="008727FC"/>
    <w:rsid w:val="00886EB1"/>
    <w:rsid w:val="00892C25"/>
    <w:rsid w:val="008B0F0E"/>
    <w:rsid w:val="009370F2"/>
    <w:rsid w:val="00A25E7C"/>
    <w:rsid w:val="00A46094"/>
    <w:rsid w:val="00A95936"/>
    <w:rsid w:val="00A97822"/>
    <w:rsid w:val="00B922CC"/>
    <w:rsid w:val="00BC07DF"/>
    <w:rsid w:val="00BD30C6"/>
    <w:rsid w:val="00DE3374"/>
    <w:rsid w:val="00E17D7A"/>
    <w:rsid w:val="00E22598"/>
    <w:rsid w:val="00E77590"/>
    <w:rsid w:val="00FD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CFCC"/>
  <w15:chartTrackingRefBased/>
  <w15:docId w15:val="{FA2FD718-3E0F-6E4C-9A23-A04F36FD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14C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4C4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8B0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2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emmasimpson16@gmail.com</dc:creator>
  <cp:keywords/>
  <dc:description/>
  <cp:lastModifiedBy>Veronika Mak</cp:lastModifiedBy>
  <cp:revision>3</cp:revision>
  <dcterms:created xsi:type="dcterms:W3CDTF">2021-07-27T16:07:00Z</dcterms:created>
  <dcterms:modified xsi:type="dcterms:W3CDTF">2022-11-16T16:14:00Z</dcterms:modified>
</cp:coreProperties>
</file>